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highlight w:val="white"/>
          <w:rtl w:val="0"/>
        </w:rPr>
        <w:t xml:space="preserve">การรับฟังความคิดเห็นต่อร่างประกาศ มท. เรื่อง การชำระอากรการฆ่าสัตว์ฯผ่านระบบกลางทางกฎหมาย (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highlight w:val="white"/>
          <w:rtl w:val="0"/>
        </w:rPr>
        <w:t xml:space="preserve">www.law.go.th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highlight w:val="white"/>
        </w:rPr>
        <w:drawing>
          <wp:inline distB="114300" distT="114300" distL="114300" distR="114300">
            <wp:extent cx="2263613" cy="22636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3613" cy="2263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Sarabun" w:cs="Sarabun" w:eastAsia="Sarabun" w:hAnsi="Sarabu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arabun" w:cs="Sarabun" w:eastAsia="Sarabun" w:hAnsi="Sarabun"/>
          <w:b w:val="1"/>
          <w:sz w:val="42"/>
          <w:szCs w:val="42"/>
          <w:highlight w:val="white"/>
        </w:rPr>
      </w:pPr>
      <w:r w:rsidDel="00000000" w:rsidR="00000000" w:rsidRPr="00000000">
        <w:rPr>
          <w:rFonts w:ascii="Sarabun" w:cs="Sarabun" w:eastAsia="Sarabun" w:hAnsi="Sarabun"/>
          <w:b w:val="1"/>
          <w:sz w:val="42"/>
          <w:szCs w:val="42"/>
          <w:highlight w:val="white"/>
          <w:rtl w:val="0"/>
        </w:rPr>
        <w:t xml:space="preserve">หรือ</w:t>
      </w:r>
    </w:p>
    <w:p w:rsidR="00000000" w:rsidDel="00000000" w:rsidP="00000000" w:rsidRDefault="00000000" w:rsidRPr="00000000" w14:paraId="00000007">
      <w:pPr>
        <w:jc w:val="center"/>
        <w:rPr>
          <w:rFonts w:ascii="Sarabun" w:cs="Sarabun" w:eastAsia="Sarabun" w:hAnsi="Sarabu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Sarabun" w:cs="Sarabun" w:eastAsia="Sarabun" w:hAnsi="Sarabun"/>
          <w:b w:val="1"/>
          <w:sz w:val="28"/>
          <w:szCs w:val="28"/>
          <w:highlight w:val="white"/>
        </w:rPr>
      </w:pPr>
      <w:hyperlink r:id="rId7">
        <w:r w:rsidDel="00000000" w:rsidR="00000000" w:rsidRPr="00000000">
          <w:rPr>
            <w:rFonts w:ascii="Sarabun" w:cs="Sarabun" w:eastAsia="Sarabun" w:hAnsi="Sarabun"/>
            <w:b w:val="1"/>
            <w:color w:val="1155cc"/>
            <w:sz w:val="28"/>
            <w:szCs w:val="28"/>
            <w:highlight w:val="white"/>
            <w:u w:val="single"/>
            <w:rtl w:val="0"/>
          </w:rPr>
          <w:t xml:space="preserve">http://law.go.th/listeningDetail?survey_id=MzU3MURHQV9MQVdfRlJPTlRFTkQ=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Sarabun" w:cs="Sarabun" w:eastAsia="Sarabun" w:hAnsi="Sarabu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law.go.th/listeningDetail?survey_id=MzU3MURHQV9MQVdfRlJPTlRFTkQ=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